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D1FB" w14:textId="77777777" w:rsidR="001C09F3" w:rsidRDefault="001C09F3" w:rsidP="001C09F3">
      <w:r>
        <w:rPr>
          <w:noProof/>
        </w:rPr>
        <w:drawing>
          <wp:anchor distT="0" distB="0" distL="114300" distR="114300" simplePos="0" relativeHeight="251659264" behindDoc="0" locked="0" layoutInCell="1" allowOverlap="1" wp14:anchorId="3B54C5F9" wp14:editId="3E3BA797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FE82BE" w14:textId="77777777" w:rsidR="001C09F3" w:rsidRDefault="001C09F3" w:rsidP="001C09F3">
      <w:pPr>
        <w:rPr>
          <w:rFonts w:ascii="Arial Narrow" w:hAnsi="Arial Narrow"/>
        </w:rPr>
      </w:pPr>
      <w:r>
        <w:t xml:space="preserve">   REPUBLIKA HRVATSKA</w:t>
      </w:r>
      <w:r>
        <w:tab/>
      </w:r>
    </w:p>
    <w:p w14:paraId="4DEA96D4" w14:textId="77777777" w:rsidR="001C09F3" w:rsidRDefault="001C09F3" w:rsidP="001C09F3">
      <w:r>
        <w:t>LIČKO-SENJSKA ŽUPANIJA</w:t>
      </w:r>
    </w:p>
    <w:p w14:paraId="3BA91AC2" w14:textId="77777777" w:rsidR="001C09F3" w:rsidRDefault="001C09F3" w:rsidP="001C09F3">
      <w:pPr>
        <w:rPr>
          <w:b/>
        </w:rPr>
      </w:pPr>
      <w:r>
        <w:rPr>
          <w:b/>
        </w:rPr>
        <w:t xml:space="preserve">        OPĆINA UDBINA</w:t>
      </w:r>
    </w:p>
    <w:p w14:paraId="617452DA" w14:textId="77777777" w:rsidR="001C09F3" w:rsidRDefault="001C09F3" w:rsidP="001C09F3">
      <w:pPr>
        <w:jc w:val="both"/>
        <w:rPr>
          <w:b/>
        </w:rPr>
      </w:pPr>
    </w:p>
    <w:p w14:paraId="469B4EE2" w14:textId="77777777" w:rsidR="001C09F3" w:rsidRDefault="001C09F3" w:rsidP="001C09F3">
      <w:pPr>
        <w:jc w:val="both"/>
        <w:rPr>
          <w:b/>
        </w:rPr>
      </w:pPr>
    </w:p>
    <w:p w14:paraId="4F2E1E33" w14:textId="77777777" w:rsidR="001C09F3" w:rsidRPr="001C09F3" w:rsidRDefault="001C09F3" w:rsidP="001C09F3">
      <w:pPr>
        <w:jc w:val="both"/>
        <w:rPr>
          <w:rFonts w:ascii="Times New Roman" w:hAnsi="Times New Roman" w:cs="Times New Roman"/>
          <w:lang w:val="hr-HR"/>
        </w:rPr>
      </w:pPr>
      <w:r w:rsidRPr="001C09F3">
        <w:rPr>
          <w:rFonts w:ascii="Times New Roman" w:hAnsi="Times New Roman" w:cs="Times New Roman"/>
          <w:lang w:val="hr-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16C72E60" w14:textId="77777777" w:rsidR="001C09F3" w:rsidRDefault="001C09F3" w:rsidP="001C09F3">
      <w:pPr>
        <w:jc w:val="both"/>
      </w:pPr>
    </w:p>
    <w:p w14:paraId="724AC54E" w14:textId="77777777" w:rsidR="001C09F3" w:rsidRDefault="001C09F3" w:rsidP="001C09F3"/>
    <w:p w14:paraId="39803686" w14:textId="77777777" w:rsidR="001C09F3" w:rsidRPr="00AD51A1" w:rsidRDefault="001C09F3" w:rsidP="001C09F3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 w:rsidRPr="00AD51A1">
        <w:rPr>
          <w:b/>
          <w:bCs/>
        </w:rPr>
        <w:t xml:space="preserve">    ZAKLJUČAK</w:t>
      </w:r>
    </w:p>
    <w:p w14:paraId="06B88FD2" w14:textId="77777777" w:rsidR="001C09F3" w:rsidRDefault="001C09F3" w:rsidP="001C09F3"/>
    <w:p w14:paraId="40CE457D" w14:textId="77777777" w:rsidR="001C09F3" w:rsidRPr="00201C5C" w:rsidRDefault="001C09F3" w:rsidP="001C09F3">
      <w:pPr>
        <w:jc w:val="both"/>
      </w:pPr>
    </w:p>
    <w:p w14:paraId="444CAB32" w14:textId="72EBF41A" w:rsidR="001C09F3" w:rsidRPr="001C09F3" w:rsidRDefault="001C09F3" w:rsidP="001C09F3">
      <w:pPr>
        <w:pStyle w:val="Bezproreda"/>
        <w:rPr>
          <w:rFonts w:ascii="Times New Roman" w:hAnsi="Times New Roman" w:cs="Times New Roman"/>
          <w:sz w:val="22"/>
        </w:rPr>
      </w:pPr>
      <w:r w:rsidRPr="001C09F3">
        <w:rPr>
          <w:rFonts w:ascii="Times New Roman" w:hAnsi="Times New Roman" w:cs="Times New Roman"/>
          <w:sz w:val="22"/>
        </w:rPr>
        <w:t xml:space="preserve">Utvrđuje se prijedlog Odluke o  </w:t>
      </w:r>
      <w:r w:rsidRPr="001C09F3">
        <w:rPr>
          <w:rFonts w:ascii="Times New Roman" w:hAnsi="Times New Roman" w:cs="Times New Roman"/>
          <w:sz w:val="22"/>
        </w:rPr>
        <w:t>donošenju V. Izmjena i dopuna prostornog plana uređenja Općine Udbina</w:t>
      </w:r>
      <w:r w:rsidRPr="001C09F3">
        <w:rPr>
          <w:rFonts w:ascii="Times New Roman" w:hAnsi="Times New Roman" w:cs="Times New Roman"/>
          <w:sz w:val="22"/>
        </w:rPr>
        <w:t xml:space="preserve"> te se dostavlja Općinskom vijeću Općine Udbina na razmatranje i donošenje.</w:t>
      </w:r>
    </w:p>
    <w:p w14:paraId="4C506E63" w14:textId="77777777" w:rsidR="001C09F3" w:rsidRDefault="001C09F3" w:rsidP="001C09F3"/>
    <w:p w14:paraId="44A7A1E8" w14:textId="77777777" w:rsidR="001C09F3" w:rsidRPr="00C02748" w:rsidRDefault="001C09F3" w:rsidP="001C09F3">
      <w:pPr>
        <w:ind w:left="360"/>
      </w:pPr>
    </w:p>
    <w:p w14:paraId="57434F4D" w14:textId="77777777" w:rsidR="001C09F3" w:rsidRPr="006942EA" w:rsidRDefault="001C09F3" w:rsidP="001C09F3"/>
    <w:p w14:paraId="4C461E27" w14:textId="77777777" w:rsidR="001C09F3" w:rsidRPr="001C09F3" w:rsidRDefault="001C09F3" w:rsidP="001C09F3">
      <w:pPr>
        <w:rPr>
          <w:rFonts w:ascii="Times New Roman" w:hAnsi="Times New Roman" w:cs="Times New Roman"/>
        </w:rPr>
      </w:pPr>
    </w:p>
    <w:p w14:paraId="38FFAE90" w14:textId="77777777" w:rsidR="001C09F3" w:rsidRPr="001C09F3" w:rsidRDefault="001C09F3" w:rsidP="001C09F3">
      <w:pPr>
        <w:jc w:val="both"/>
        <w:rPr>
          <w:rFonts w:ascii="Times New Roman" w:hAnsi="Times New Roman" w:cs="Times New Roman"/>
        </w:rPr>
      </w:pP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  <w:t xml:space="preserve">NAČELNIK OPĆINE </w:t>
      </w:r>
    </w:p>
    <w:p w14:paraId="43D88F79" w14:textId="77777777" w:rsidR="001C09F3" w:rsidRPr="001C09F3" w:rsidRDefault="001C09F3" w:rsidP="001C09F3">
      <w:pPr>
        <w:jc w:val="both"/>
        <w:rPr>
          <w:rFonts w:ascii="Times New Roman" w:hAnsi="Times New Roman" w:cs="Times New Roman"/>
        </w:rPr>
      </w:pP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  <w:t xml:space="preserve">Josip </w:t>
      </w:r>
      <w:proofErr w:type="spellStart"/>
      <w:r w:rsidRPr="001C09F3">
        <w:rPr>
          <w:rFonts w:ascii="Times New Roman" w:hAnsi="Times New Roman" w:cs="Times New Roman"/>
        </w:rPr>
        <w:t>Seuček</w:t>
      </w:r>
      <w:proofErr w:type="spellEnd"/>
      <w:r w:rsidRPr="001C09F3">
        <w:rPr>
          <w:rFonts w:ascii="Times New Roman" w:hAnsi="Times New Roman" w:cs="Times New Roman"/>
        </w:rPr>
        <w:t xml:space="preserve">, </w:t>
      </w:r>
      <w:proofErr w:type="spellStart"/>
      <w:r w:rsidRPr="001C09F3">
        <w:rPr>
          <w:rFonts w:ascii="Times New Roman" w:hAnsi="Times New Roman" w:cs="Times New Roman"/>
        </w:rPr>
        <w:t>mag.ing</w:t>
      </w:r>
      <w:proofErr w:type="spellEnd"/>
      <w:r w:rsidRPr="001C09F3">
        <w:rPr>
          <w:rFonts w:ascii="Times New Roman" w:hAnsi="Times New Roman" w:cs="Times New Roman"/>
        </w:rPr>
        <w:t>.</w:t>
      </w:r>
    </w:p>
    <w:p w14:paraId="6604E188" w14:textId="77777777" w:rsidR="001C09F3" w:rsidRPr="001C09F3" w:rsidRDefault="001C09F3" w:rsidP="001C09F3">
      <w:pPr>
        <w:rPr>
          <w:rFonts w:ascii="Times New Roman" w:hAnsi="Times New Roman" w:cs="Times New Roman"/>
        </w:rPr>
      </w:pPr>
    </w:p>
    <w:p w14:paraId="644D10AC" w14:textId="46FD1CCF" w:rsidR="001C09F3" w:rsidRPr="001C09F3" w:rsidRDefault="001C09F3" w:rsidP="001C09F3">
      <w:pPr>
        <w:rPr>
          <w:rFonts w:ascii="Times New Roman" w:hAnsi="Times New Roman" w:cs="Times New Roman"/>
        </w:rPr>
      </w:pPr>
      <w:r w:rsidRPr="001C09F3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350-02/23-01/05</w:t>
      </w:r>
    </w:p>
    <w:p w14:paraId="7B857065" w14:textId="5268BD1D" w:rsidR="001C09F3" w:rsidRPr="001C09F3" w:rsidRDefault="001C09F3" w:rsidP="001C09F3">
      <w:pPr>
        <w:rPr>
          <w:rFonts w:ascii="Times New Roman" w:hAnsi="Times New Roman" w:cs="Times New Roman"/>
        </w:rPr>
      </w:pPr>
      <w:r w:rsidRPr="001C09F3">
        <w:rPr>
          <w:rFonts w:ascii="Times New Roman" w:hAnsi="Times New Roman" w:cs="Times New Roman"/>
        </w:rPr>
        <w:t>URBROJ: 2125-12-01/</w:t>
      </w:r>
      <w:r>
        <w:rPr>
          <w:rFonts w:ascii="Times New Roman" w:hAnsi="Times New Roman" w:cs="Times New Roman"/>
        </w:rPr>
        <w:t>02-24-51</w:t>
      </w:r>
    </w:p>
    <w:p w14:paraId="4935D1B2" w14:textId="7D55EE6D" w:rsidR="001C09F3" w:rsidRPr="001C09F3" w:rsidRDefault="001C09F3" w:rsidP="001C09F3">
      <w:pPr>
        <w:rPr>
          <w:rFonts w:ascii="Times New Roman" w:hAnsi="Times New Roman" w:cs="Times New Roman"/>
        </w:rPr>
      </w:pPr>
      <w:r w:rsidRPr="001C09F3">
        <w:rPr>
          <w:rFonts w:ascii="Times New Roman" w:hAnsi="Times New Roman" w:cs="Times New Roman"/>
        </w:rPr>
        <w:t xml:space="preserve">Udbina, </w:t>
      </w:r>
      <w:r>
        <w:rPr>
          <w:rFonts w:ascii="Times New Roman" w:hAnsi="Times New Roman" w:cs="Times New Roman"/>
        </w:rPr>
        <w:t>04.04.2024</w:t>
      </w:r>
      <w:r w:rsidRPr="001C09F3">
        <w:rPr>
          <w:rFonts w:ascii="Times New Roman" w:hAnsi="Times New Roman" w:cs="Times New Roman"/>
        </w:rPr>
        <w:t>.</w:t>
      </w:r>
    </w:p>
    <w:p w14:paraId="30BA6F02" w14:textId="77777777" w:rsidR="001C09F3" w:rsidRPr="001C09F3" w:rsidRDefault="001C09F3" w:rsidP="001C09F3">
      <w:pPr>
        <w:rPr>
          <w:rFonts w:ascii="Times New Roman" w:hAnsi="Times New Roman" w:cs="Times New Roman"/>
        </w:rPr>
      </w:pPr>
    </w:p>
    <w:p w14:paraId="7B41754B" w14:textId="77777777" w:rsidR="001C09F3" w:rsidRPr="001C09F3" w:rsidRDefault="001C09F3" w:rsidP="001C09F3">
      <w:pPr>
        <w:jc w:val="both"/>
        <w:rPr>
          <w:rFonts w:ascii="Times New Roman" w:hAnsi="Times New Roman" w:cs="Times New Roman"/>
        </w:rPr>
      </w:pPr>
    </w:p>
    <w:p w14:paraId="193DA8B9" w14:textId="77777777" w:rsidR="001C09F3" w:rsidRPr="001C09F3" w:rsidRDefault="001C09F3" w:rsidP="001C09F3">
      <w:pPr>
        <w:jc w:val="both"/>
        <w:rPr>
          <w:rFonts w:ascii="Times New Roman" w:hAnsi="Times New Roman" w:cs="Times New Roman"/>
        </w:rPr>
      </w:pPr>
    </w:p>
    <w:p w14:paraId="6D7E7907" w14:textId="77777777" w:rsidR="001C09F3" w:rsidRPr="001C09F3" w:rsidRDefault="001C09F3" w:rsidP="001C09F3">
      <w:pPr>
        <w:jc w:val="both"/>
        <w:rPr>
          <w:rFonts w:ascii="Times New Roman" w:hAnsi="Times New Roman" w:cs="Times New Roman"/>
        </w:rPr>
      </w:pPr>
      <w:proofErr w:type="spellStart"/>
      <w:r w:rsidRPr="001C09F3">
        <w:rPr>
          <w:rFonts w:ascii="Times New Roman" w:hAnsi="Times New Roman" w:cs="Times New Roman"/>
        </w:rPr>
        <w:t>Dostaviti</w:t>
      </w:r>
      <w:proofErr w:type="spellEnd"/>
      <w:r w:rsidRPr="001C09F3">
        <w:rPr>
          <w:rFonts w:ascii="Times New Roman" w:hAnsi="Times New Roman" w:cs="Times New Roman"/>
        </w:rPr>
        <w:t>:</w:t>
      </w:r>
    </w:p>
    <w:p w14:paraId="27F5E7BF" w14:textId="77777777" w:rsidR="001C09F3" w:rsidRPr="001C09F3" w:rsidRDefault="001C09F3" w:rsidP="001C09F3">
      <w:pPr>
        <w:pStyle w:val="Odlomakpopisa"/>
        <w:numPr>
          <w:ilvl w:val="0"/>
          <w:numId w:val="11"/>
        </w:numPr>
        <w:jc w:val="both"/>
      </w:pPr>
      <w:r w:rsidRPr="001C09F3">
        <w:t>Općinsko vijeće Općine Udbina</w:t>
      </w:r>
    </w:p>
    <w:p w14:paraId="1FC85AF0" w14:textId="77777777" w:rsidR="001C09F3" w:rsidRPr="001C09F3" w:rsidRDefault="001C09F3" w:rsidP="001C09F3">
      <w:pPr>
        <w:pStyle w:val="Odlomakpopisa"/>
        <w:numPr>
          <w:ilvl w:val="0"/>
          <w:numId w:val="11"/>
        </w:numPr>
        <w:jc w:val="both"/>
      </w:pPr>
      <w:r w:rsidRPr="001C09F3">
        <w:t>Pismohrana, - ovdje</w:t>
      </w:r>
    </w:p>
    <w:p w14:paraId="645566C7" w14:textId="77777777" w:rsidR="001C09F3" w:rsidRDefault="001C09F3" w:rsidP="001C09F3"/>
    <w:p w14:paraId="79751FE2" w14:textId="77777777" w:rsidR="001C09F3" w:rsidRDefault="001C09F3">
      <w:pPr>
        <w:pStyle w:val="Naslov2"/>
        <w:keepNext w:val="0"/>
        <w:keepLines w:val="0"/>
        <w:spacing w:before="360" w:after="80" w:line="276" w:lineRule="auto"/>
        <w:jc w:val="right"/>
        <w:rPr>
          <w:i/>
          <w:color w:val="FF0000"/>
          <w:sz w:val="20"/>
          <w:szCs w:val="20"/>
          <w:lang w:val="hr-HR"/>
        </w:rPr>
      </w:pPr>
    </w:p>
    <w:p w14:paraId="66F6D2FA" w14:textId="77777777" w:rsidR="001C09F3" w:rsidRDefault="001C09F3">
      <w:pPr>
        <w:pStyle w:val="Naslov2"/>
        <w:keepNext w:val="0"/>
        <w:keepLines w:val="0"/>
        <w:spacing w:before="360" w:after="80" w:line="276" w:lineRule="auto"/>
        <w:jc w:val="right"/>
        <w:rPr>
          <w:i/>
          <w:color w:val="FF0000"/>
          <w:sz w:val="20"/>
          <w:szCs w:val="20"/>
          <w:lang w:val="hr-HR"/>
        </w:rPr>
      </w:pPr>
    </w:p>
    <w:p w14:paraId="38DEF4FB" w14:textId="77777777" w:rsidR="001C09F3" w:rsidRDefault="001C09F3">
      <w:pPr>
        <w:pStyle w:val="Naslov2"/>
        <w:keepNext w:val="0"/>
        <w:keepLines w:val="0"/>
        <w:spacing w:before="360" w:after="80" w:line="276" w:lineRule="auto"/>
        <w:jc w:val="right"/>
        <w:rPr>
          <w:i/>
          <w:color w:val="FF0000"/>
          <w:sz w:val="20"/>
          <w:szCs w:val="20"/>
          <w:lang w:val="hr-HR"/>
        </w:rPr>
      </w:pPr>
    </w:p>
    <w:p w14:paraId="628F9592" w14:textId="77777777" w:rsidR="001C09F3" w:rsidRDefault="001C09F3" w:rsidP="001C09F3">
      <w:pPr>
        <w:rPr>
          <w:lang w:val="hr-HR"/>
        </w:rPr>
      </w:pPr>
    </w:p>
    <w:p w14:paraId="314408F3" w14:textId="77777777" w:rsidR="001C09F3" w:rsidRPr="001C09F3" w:rsidRDefault="001C09F3" w:rsidP="001C09F3">
      <w:pPr>
        <w:rPr>
          <w:lang w:val="hr-HR"/>
        </w:rPr>
      </w:pPr>
    </w:p>
    <w:p w14:paraId="3D56D982" w14:textId="77777777" w:rsidR="001C09F3" w:rsidRDefault="001C09F3">
      <w:pPr>
        <w:pStyle w:val="Naslov2"/>
        <w:keepNext w:val="0"/>
        <w:keepLines w:val="0"/>
        <w:spacing w:before="360" w:after="80" w:line="276" w:lineRule="auto"/>
        <w:jc w:val="right"/>
        <w:rPr>
          <w:i/>
          <w:color w:val="FF0000"/>
          <w:sz w:val="20"/>
          <w:szCs w:val="20"/>
          <w:lang w:val="hr-HR"/>
        </w:rPr>
      </w:pPr>
    </w:p>
    <w:p w14:paraId="00000001" w14:textId="2E9C4D86" w:rsidR="008E5D94" w:rsidRPr="001544EF" w:rsidRDefault="001544EF">
      <w:pPr>
        <w:pStyle w:val="Naslov2"/>
        <w:keepNext w:val="0"/>
        <w:keepLines w:val="0"/>
        <w:spacing w:before="360" w:after="80" w:line="276" w:lineRule="auto"/>
        <w:jc w:val="right"/>
        <w:rPr>
          <w:i/>
          <w:color w:val="FF0000"/>
          <w:sz w:val="20"/>
          <w:szCs w:val="20"/>
          <w:lang w:val="hr-HR"/>
        </w:rPr>
      </w:pPr>
      <w:r w:rsidRPr="001544EF">
        <w:rPr>
          <w:i/>
          <w:color w:val="FF0000"/>
          <w:sz w:val="20"/>
          <w:szCs w:val="20"/>
          <w:lang w:val="hr-HR"/>
        </w:rPr>
        <w:lastRenderedPageBreak/>
        <w:t>NACRT ODLUKE</w:t>
      </w:r>
    </w:p>
    <w:p w14:paraId="00000002" w14:textId="3AAD69D6" w:rsidR="008E5D94" w:rsidRDefault="001544EF">
      <w:pPr>
        <w:pStyle w:val="Naslov2"/>
        <w:keepNext w:val="0"/>
        <w:keepLines w:val="0"/>
        <w:spacing w:before="360" w:after="80" w:line="276" w:lineRule="auto"/>
        <w:jc w:val="both"/>
        <w:rPr>
          <w:b w:val="0"/>
          <w:sz w:val="20"/>
          <w:szCs w:val="20"/>
          <w:lang w:val="hr-HR"/>
        </w:rPr>
      </w:pPr>
      <w:bookmarkStart w:id="0" w:name="_22fgrfkdcty5" w:colFirst="0" w:colLast="0"/>
      <w:bookmarkEnd w:id="0"/>
      <w:r w:rsidRPr="001544EF">
        <w:rPr>
          <w:b w:val="0"/>
          <w:sz w:val="20"/>
          <w:szCs w:val="20"/>
          <w:lang w:val="hr-HR"/>
        </w:rPr>
        <w:t xml:space="preserve">Na temelju članka 113. Zakona o prostornom uređenju (Narodne novine, 153/13, 65/17, 114/18, 39/19, 98/19, 67/23) i članka 31. Statuta Općine Udbina (Županijski glasnik Ličko-senjske županije, 3/21), Općinsko vijeće Općine Udbina, na sjednici održanoj dana </w:t>
      </w:r>
      <w:r w:rsidR="001C09F3">
        <w:rPr>
          <w:b w:val="0"/>
          <w:sz w:val="20"/>
          <w:szCs w:val="20"/>
          <w:lang w:val="hr-HR"/>
        </w:rPr>
        <w:t xml:space="preserve">_________. </w:t>
      </w:r>
      <w:r w:rsidRPr="001544EF">
        <w:rPr>
          <w:b w:val="0"/>
          <w:sz w:val="20"/>
          <w:szCs w:val="20"/>
          <w:lang w:val="hr-HR"/>
        </w:rPr>
        <w:t>godine donijelo je</w:t>
      </w:r>
    </w:p>
    <w:p w14:paraId="157030E4" w14:textId="77777777" w:rsidR="001C09F3" w:rsidRPr="001C09F3" w:rsidRDefault="001C09F3" w:rsidP="001C09F3">
      <w:pPr>
        <w:rPr>
          <w:lang w:val="hr-HR"/>
        </w:rPr>
      </w:pPr>
    </w:p>
    <w:p w14:paraId="00000003" w14:textId="77777777" w:rsidR="008E5D94" w:rsidRPr="001544EF" w:rsidRDefault="001544EF">
      <w:pPr>
        <w:pStyle w:val="Naslov2"/>
        <w:keepNext w:val="0"/>
        <w:keepLines w:val="0"/>
        <w:spacing w:after="0" w:line="276" w:lineRule="auto"/>
        <w:jc w:val="center"/>
        <w:rPr>
          <w:sz w:val="28"/>
          <w:szCs w:val="28"/>
          <w:lang w:val="hr-HR"/>
        </w:rPr>
      </w:pPr>
      <w:bookmarkStart w:id="1" w:name="_fuv3voedk7uv" w:colFirst="0" w:colLast="0"/>
      <w:bookmarkEnd w:id="1"/>
      <w:r w:rsidRPr="001544EF">
        <w:rPr>
          <w:sz w:val="28"/>
          <w:szCs w:val="28"/>
          <w:lang w:val="hr-HR"/>
        </w:rPr>
        <w:t>ODLUKU O DONOŠENJU</w:t>
      </w:r>
    </w:p>
    <w:p w14:paraId="00000004" w14:textId="77777777" w:rsidR="008E5D94" w:rsidRPr="001544EF" w:rsidRDefault="001544EF">
      <w:pPr>
        <w:pStyle w:val="Naslov2"/>
        <w:keepNext w:val="0"/>
        <w:keepLines w:val="0"/>
        <w:spacing w:before="0" w:after="0" w:line="276" w:lineRule="auto"/>
        <w:jc w:val="center"/>
        <w:rPr>
          <w:sz w:val="28"/>
          <w:szCs w:val="28"/>
          <w:lang w:val="hr-HR"/>
        </w:rPr>
      </w:pPr>
      <w:bookmarkStart w:id="2" w:name="_8igqe17ttaoa" w:colFirst="0" w:colLast="0"/>
      <w:bookmarkEnd w:id="2"/>
      <w:r w:rsidRPr="001544EF">
        <w:rPr>
          <w:sz w:val="28"/>
          <w:szCs w:val="28"/>
          <w:lang w:val="hr-HR"/>
        </w:rPr>
        <w:t>V. IZMJENA I DOPUNA PROSTORNOG PLANA UREĐENJA OPĆINE UDBINA</w:t>
      </w:r>
    </w:p>
    <w:p w14:paraId="00000005" w14:textId="77777777" w:rsidR="008E5D94" w:rsidRPr="001544EF" w:rsidRDefault="001544EF">
      <w:pPr>
        <w:pStyle w:val="Naslov2"/>
        <w:keepNext w:val="0"/>
        <w:keepLines w:val="0"/>
        <w:spacing w:before="360" w:after="80" w:line="276" w:lineRule="auto"/>
        <w:jc w:val="both"/>
        <w:rPr>
          <w:sz w:val="20"/>
          <w:szCs w:val="20"/>
          <w:lang w:val="hr-HR"/>
        </w:rPr>
      </w:pPr>
      <w:bookmarkStart w:id="3" w:name="_bjdl5rag7kal" w:colFirst="0" w:colLast="0"/>
      <w:bookmarkEnd w:id="3"/>
      <w:r w:rsidRPr="001544EF">
        <w:rPr>
          <w:sz w:val="24"/>
          <w:szCs w:val="24"/>
          <w:lang w:val="hr-HR"/>
        </w:rPr>
        <w:t>I. Temeljne odredbe</w:t>
      </w:r>
    </w:p>
    <w:p w14:paraId="00000006" w14:textId="77777777" w:rsidR="008E5D94" w:rsidRPr="001544EF" w:rsidRDefault="001544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1544EF">
        <w:rPr>
          <w:b/>
          <w:sz w:val="20"/>
          <w:szCs w:val="20"/>
          <w:lang w:val="hr-HR"/>
        </w:rPr>
        <w:t xml:space="preserve"> </w:t>
      </w:r>
    </w:p>
    <w:p w14:paraId="00000007" w14:textId="77777777" w:rsidR="008E5D94" w:rsidRPr="001544EF" w:rsidRDefault="001544E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1"/>
        <w:jc w:val="both"/>
        <w:rPr>
          <w:b/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Ovom Odlukom donose se V. Izmjene i dopune Prostornog plana uređenja Općine Udbina (u daljnjem tekstu: Plan).</w:t>
      </w:r>
    </w:p>
    <w:p w14:paraId="00000008" w14:textId="77777777" w:rsidR="008E5D94" w:rsidRPr="001544EF" w:rsidRDefault="001544EF">
      <w:pPr>
        <w:numPr>
          <w:ilvl w:val="0"/>
          <w:numId w:val="2"/>
        </w:numPr>
        <w:spacing w:after="60" w:line="240" w:lineRule="auto"/>
        <w:ind w:right="11"/>
        <w:jc w:val="center"/>
        <w:rPr>
          <w:lang w:val="hr-HR"/>
        </w:rPr>
      </w:pPr>
      <w:r w:rsidRPr="001544EF">
        <w:rPr>
          <w:b/>
          <w:sz w:val="20"/>
          <w:szCs w:val="20"/>
          <w:lang w:val="hr-HR"/>
        </w:rPr>
        <w:t xml:space="preserve"> </w:t>
      </w:r>
    </w:p>
    <w:p w14:paraId="00000009" w14:textId="77777777" w:rsidR="008E5D94" w:rsidRPr="001544EF" w:rsidRDefault="001544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 xml:space="preserve">Izrada predmetnog Plana utvrđena je Odlukom o izradi V. Izmjena i dopuna Prostornog plana uređenja Općine Udbina, donesenoj od strane Općinskog vijeća Općine Udbina (Županijski glasnik Ličko-senjske županije, 29/23). </w:t>
      </w:r>
    </w:p>
    <w:p w14:paraId="0000000A" w14:textId="77777777" w:rsidR="008E5D94" w:rsidRPr="001544EF" w:rsidRDefault="001544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 xml:space="preserve">Sukladno članku 89., stavku 3) Zakona o prostornom uređenju (Narodne novine, 153/13, 65/17, 114/18, 39/19, 98/19, 67/23), donošenje Plana provodi se istodobno s donošenjem III. izmjena i dopuna Urbanističkog plana uređenja gospodarske zone </w:t>
      </w:r>
      <w:proofErr w:type="spellStart"/>
      <w:r w:rsidRPr="001544EF">
        <w:rPr>
          <w:sz w:val="20"/>
          <w:szCs w:val="20"/>
          <w:lang w:val="hr-HR"/>
        </w:rPr>
        <w:t>Podudbina</w:t>
      </w:r>
      <w:proofErr w:type="spellEnd"/>
      <w:r w:rsidRPr="001544EF">
        <w:rPr>
          <w:sz w:val="20"/>
          <w:szCs w:val="20"/>
          <w:lang w:val="hr-HR"/>
        </w:rPr>
        <w:t>.</w:t>
      </w:r>
    </w:p>
    <w:p w14:paraId="0000000B" w14:textId="77777777" w:rsidR="008E5D94" w:rsidRPr="001544EF" w:rsidRDefault="001544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 xml:space="preserve">Plan je izradila tvrtka </w:t>
      </w:r>
      <w:proofErr w:type="spellStart"/>
      <w:r w:rsidRPr="001544EF">
        <w:rPr>
          <w:sz w:val="20"/>
          <w:szCs w:val="20"/>
          <w:lang w:val="hr-HR"/>
        </w:rPr>
        <w:t>Akteracija</w:t>
      </w:r>
      <w:proofErr w:type="spellEnd"/>
      <w:r w:rsidRPr="001544EF">
        <w:rPr>
          <w:sz w:val="20"/>
          <w:szCs w:val="20"/>
          <w:lang w:val="hr-HR"/>
        </w:rPr>
        <w:t xml:space="preserve"> d.o.o.</w:t>
      </w:r>
    </w:p>
    <w:p w14:paraId="0000000C" w14:textId="77777777" w:rsidR="008E5D94" w:rsidRPr="001544EF" w:rsidRDefault="001544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1544EF">
        <w:rPr>
          <w:b/>
          <w:sz w:val="20"/>
          <w:szCs w:val="20"/>
          <w:lang w:val="hr-HR"/>
        </w:rPr>
        <w:t xml:space="preserve">   </w:t>
      </w:r>
    </w:p>
    <w:p w14:paraId="0000000D" w14:textId="77777777" w:rsidR="008E5D94" w:rsidRPr="001544EF" w:rsidRDefault="001544E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Plan iz članka 1. ove Odluke sadržan je u elaboratu "V. Izmjene i dopune Prostornog plana uređenja Općine Udbina", koji se sastoji od:</w:t>
      </w:r>
    </w:p>
    <w:p w14:paraId="0000000E" w14:textId="77777777" w:rsidR="008E5D94" w:rsidRPr="001544EF" w:rsidRDefault="001544EF">
      <w:pPr>
        <w:pStyle w:val="Naslov2"/>
        <w:keepNext w:val="0"/>
        <w:keepLines w:val="0"/>
        <w:spacing w:before="0" w:after="80" w:line="276" w:lineRule="auto"/>
        <w:jc w:val="both"/>
        <w:rPr>
          <w:b w:val="0"/>
          <w:sz w:val="20"/>
          <w:szCs w:val="20"/>
          <w:lang w:val="hr-HR"/>
        </w:rPr>
      </w:pPr>
      <w:bookmarkStart w:id="4" w:name="_nxb55w3yjsu6" w:colFirst="0" w:colLast="0"/>
      <w:bookmarkEnd w:id="4"/>
      <w:r w:rsidRPr="001544EF">
        <w:rPr>
          <w:b w:val="0"/>
          <w:sz w:val="20"/>
          <w:szCs w:val="20"/>
          <w:lang w:val="hr-HR"/>
        </w:rPr>
        <w:t>•    ODREDBI ZA PROVEDBU</w:t>
      </w:r>
    </w:p>
    <w:p w14:paraId="0000000F" w14:textId="77777777" w:rsidR="008E5D94" w:rsidRPr="001544EF" w:rsidRDefault="001544EF">
      <w:pPr>
        <w:pStyle w:val="Naslov2"/>
        <w:keepNext w:val="0"/>
        <w:keepLines w:val="0"/>
        <w:spacing w:before="0" w:after="80" w:line="276" w:lineRule="auto"/>
        <w:jc w:val="both"/>
        <w:rPr>
          <w:b w:val="0"/>
          <w:sz w:val="20"/>
          <w:szCs w:val="20"/>
          <w:lang w:val="hr-HR"/>
        </w:rPr>
      </w:pPr>
      <w:bookmarkStart w:id="5" w:name="_csq33lnlplnr" w:colFirst="0" w:colLast="0"/>
      <w:bookmarkEnd w:id="5"/>
      <w:r w:rsidRPr="001544EF">
        <w:rPr>
          <w:b w:val="0"/>
          <w:sz w:val="20"/>
          <w:szCs w:val="20"/>
          <w:lang w:val="hr-HR"/>
        </w:rPr>
        <w:t>•    GRAFIČKOG DIJELA</w:t>
      </w:r>
    </w:p>
    <w:p w14:paraId="00000010" w14:textId="77777777" w:rsidR="008E5D94" w:rsidRPr="001544EF" w:rsidRDefault="001544EF">
      <w:pPr>
        <w:numPr>
          <w:ilvl w:val="1"/>
          <w:numId w:val="4"/>
        </w:numPr>
        <w:spacing w:before="100" w:line="273" w:lineRule="auto"/>
        <w:ind w:left="810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Kartografski prikaz u mjerilu 1:25000:</w:t>
      </w:r>
    </w:p>
    <w:p w14:paraId="00000011" w14:textId="77777777" w:rsidR="008E5D94" w:rsidRPr="001544EF" w:rsidRDefault="001544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70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1.A. Korištenje i namjena prostora/površina</w:t>
      </w:r>
    </w:p>
    <w:p w14:paraId="00000012" w14:textId="77777777" w:rsidR="008E5D94" w:rsidRPr="001544EF" w:rsidRDefault="001544E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line="273" w:lineRule="auto"/>
        <w:ind w:left="810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Kartografski prikazi u mjerilu 1:5000:</w:t>
      </w:r>
    </w:p>
    <w:p w14:paraId="00000013" w14:textId="77777777" w:rsidR="008E5D94" w:rsidRPr="001544EF" w:rsidRDefault="001544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1170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4.19. Građevinska područja naselja Rebić</w:t>
      </w:r>
    </w:p>
    <w:p w14:paraId="00000014" w14:textId="77777777" w:rsidR="008E5D94" w:rsidRPr="001544EF" w:rsidRDefault="001544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70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4.24.1. Građevinska područja naselja Udbina</w:t>
      </w:r>
    </w:p>
    <w:p w14:paraId="00000015" w14:textId="77777777" w:rsidR="008E5D94" w:rsidRPr="001544EF" w:rsidRDefault="001544EF">
      <w:pPr>
        <w:pStyle w:val="Naslov2"/>
        <w:keepNext w:val="0"/>
        <w:keepLines w:val="0"/>
        <w:spacing w:before="0" w:after="80" w:line="276" w:lineRule="auto"/>
        <w:jc w:val="both"/>
        <w:rPr>
          <w:i/>
          <w:sz w:val="20"/>
          <w:szCs w:val="20"/>
          <w:lang w:val="hr-HR"/>
        </w:rPr>
      </w:pPr>
      <w:bookmarkStart w:id="6" w:name="_t32ghdmxod27" w:colFirst="0" w:colLast="0"/>
      <w:bookmarkEnd w:id="6"/>
      <w:r w:rsidRPr="001544EF">
        <w:rPr>
          <w:b w:val="0"/>
          <w:sz w:val="20"/>
          <w:szCs w:val="20"/>
          <w:lang w:val="hr-HR"/>
        </w:rPr>
        <w:t>•    OBVEZNIH PRILOGA.</w:t>
      </w:r>
    </w:p>
    <w:p w14:paraId="00000016" w14:textId="77777777" w:rsidR="008E5D94" w:rsidRPr="001544EF" w:rsidRDefault="001544EF">
      <w:pPr>
        <w:pStyle w:val="Naslov2"/>
        <w:keepNext w:val="0"/>
        <w:keepLines w:val="0"/>
        <w:spacing w:before="360" w:after="80" w:line="276" w:lineRule="auto"/>
        <w:jc w:val="both"/>
        <w:rPr>
          <w:b w:val="0"/>
          <w:sz w:val="20"/>
          <w:szCs w:val="20"/>
          <w:lang w:val="hr-HR"/>
        </w:rPr>
      </w:pPr>
      <w:bookmarkStart w:id="7" w:name="_8jqr874rg59o" w:colFirst="0" w:colLast="0"/>
      <w:bookmarkEnd w:id="7"/>
      <w:r w:rsidRPr="001544EF">
        <w:rPr>
          <w:sz w:val="24"/>
          <w:szCs w:val="24"/>
          <w:lang w:val="hr-HR"/>
        </w:rPr>
        <w:t>II. Odredbe za provedbu</w:t>
      </w:r>
    </w:p>
    <w:p w14:paraId="00000017" w14:textId="77777777" w:rsidR="008E5D94" w:rsidRPr="001544EF" w:rsidRDefault="008E5D94">
      <w:pPr>
        <w:numPr>
          <w:ilvl w:val="0"/>
          <w:numId w:val="7"/>
        </w:numPr>
        <w:spacing w:after="60" w:line="240" w:lineRule="auto"/>
        <w:ind w:right="11"/>
        <w:jc w:val="center"/>
        <w:rPr>
          <w:lang w:val="hr-HR"/>
        </w:rPr>
      </w:pPr>
    </w:p>
    <w:p w14:paraId="00000018" w14:textId="77777777" w:rsidR="008E5D94" w:rsidRPr="001544EF" w:rsidRDefault="001544EF">
      <w:p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U članku 57., stavku 1), ispred oznake “K” briše se tekst “I,”.</w:t>
      </w:r>
    </w:p>
    <w:p w14:paraId="00000019" w14:textId="77777777" w:rsidR="008E5D94" w:rsidRPr="001544EF" w:rsidRDefault="008E5D94">
      <w:pPr>
        <w:numPr>
          <w:ilvl w:val="0"/>
          <w:numId w:val="7"/>
        </w:numPr>
        <w:spacing w:after="60" w:line="240" w:lineRule="auto"/>
        <w:ind w:right="11"/>
        <w:jc w:val="center"/>
        <w:rPr>
          <w:lang w:val="hr-HR"/>
        </w:rPr>
      </w:pPr>
    </w:p>
    <w:p w14:paraId="0000001A" w14:textId="77777777" w:rsidR="008E5D94" w:rsidRPr="001544EF" w:rsidRDefault="001544EF">
      <w:pPr>
        <w:numPr>
          <w:ilvl w:val="0"/>
          <w:numId w:val="6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U članku 58., stavku 1), briše se tekst “vezane na osnovnu gospodarsku – proizvodnu djelatnost,”.</w:t>
      </w:r>
    </w:p>
    <w:p w14:paraId="0000001B" w14:textId="77777777" w:rsidR="008E5D94" w:rsidRPr="001544EF" w:rsidRDefault="001544EF">
      <w:pPr>
        <w:numPr>
          <w:ilvl w:val="0"/>
          <w:numId w:val="6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U istom članku, stavku 2), iza teksta “izgradnju građevina” dodaje se tekst “poslovne namjene”.</w:t>
      </w:r>
    </w:p>
    <w:p w14:paraId="0000001C" w14:textId="77777777" w:rsidR="008E5D94" w:rsidRPr="001544EF" w:rsidRDefault="001544EF">
      <w:pPr>
        <w:numPr>
          <w:ilvl w:val="0"/>
          <w:numId w:val="6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lastRenderedPageBreak/>
        <w:t>U istom članku, dodaje se stavak 3) koji glasi: “</w:t>
      </w:r>
    </w:p>
    <w:p w14:paraId="0000001D" w14:textId="77777777" w:rsidR="008E5D94" w:rsidRPr="001544EF" w:rsidRDefault="001544EF">
      <w:pPr>
        <w:numPr>
          <w:ilvl w:val="0"/>
          <w:numId w:val="8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Uvjeti gradnje građevina javne i društvene namjene unutar građevinskih područja poslovne namjene bit će propisani urbanističkim planom uređenja.”.</w:t>
      </w:r>
    </w:p>
    <w:p w14:paraId="0000001E" w14:textId="77777777" w:rsidR="008E5D94" w:rsidRPr="001544EF" w:rsidRDefault="008E5D94">
      <w:pPr>
        <w:numPr>
          <w:ilvl w:val="0"/>
          <w:numId w:val="7"/>
        </w:numPr>
        <w:spacing w:after="60" w:line="240" w:lineRule="auto"/>
        <w:ind w:right="11"/>
        <w:jc w:val="center"/>
        <w:rPr>
          <w:lang w:val="hr-HR"/>
        </w:rPr>
      </w:pPr>
    </w:p>
    <w:p w14:paraId="0000001F" w14:textId="77777777" w:rsidR="008E5D94" w:rsidRPr="001544EF" w:rsidRDefault="001544EF">
      <w:p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U članku 76., stavku 2), iza teksta “proizvodne,” dodaje se tekst “poslovne,”, a iza riječi “obrtničke” dodaje se tekst “i javne i društvene”.</w:t>
      </w:r>
    </w:p>
    <w:p w14:paraId="00000020" w14:textId="77777777" w:rsidR="008E5D94" w:rsidRPr="001544EF" w:rsidRDefault="008E5D94">
      <w:pPr>
        <w:numPr>
          <w:ilvl w:val="0"/>
          <w:numId w:val="7"/>
        </w:numPr>
        <w:spacing w:after="60" w:line="240" w:lineRule="auto"/>
        <w:ind w:right="11"/>
        <w:jc w:val="center"/>
        <w:rPr>
          <w:lang w:val="hr-HR"/>
        </w:rPr>
      </w:pPr>
    </w:p>
    <w:p w14:paraId="00000021" w14:textId="77777777" w:rsidR="008E5D94" w:rsidRPr="001544EF" w:rsidRDefault="001544EF">
      <w:pPr>
        <w:spacing w:after="200" w:line="240" w:lineRule="auto"/>
        <w:ind w:right="11"/>
        <w:jc w:val="both"/>
        <w:rPr>
          <w:b/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Iza članka 83. dodaje se novi članak 84. koji glasi: “</w:t>
      </w:r>
    </w:p>
    <w:p w14:paraId="00000022" w14:textId="77777777" w:rsidR="008E5D94" w:rsidRPr="001544EF" w:rsidRDefault="001544EF">
      <w:pPr>
        <w:spacing w:after="60" w:line="240" w:lineRule="auto"/>
        <w:ind w:right="11"/>
        <w:jc w:val="center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Članak 84.</w:t>
      </w:r>
    </w:p>
    <w:p w14:paraId="00000023" w14:textId="77777777" w:rsidR="008E5D94" w:rsidRPr="001544EF" w:rsidRDefault="001544EF">
      <w:pPr>
        <w:spacing w:after="200" w:line="240" w:lineRule="auto"/>
        <w:ind w:left="360"/>
        <w:jc w:val="both"/>
        <w:rPr>
          <w:color w:val="666666"/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Građevine javne i društvene namjene mogu se graditi u poduzetničkim zonama (K), unutar zona gospodarske namjene, u skladu s uvjetima propisanima urbanističkim planom uređenja.”.</w:t>
      </w:r>
    </w:p>
    <w:p w14:paraId="00000024" w14:textId="77777777" w:rsidR="008E5D94" w:rsidRPr="001544EF" w:rsidRDefault="001544EF">
      <w:pPr>
        <w:pStyle w:val="Naslov2"/>
        <w:keepNext w:val="0"/>
        <w:keepLines w:val="0"/>
        <w:spacing w:before="360" w:after="80" w:line="276" w:lineRule="auto"/>
        <w:jc w:val="both"/>
        <w:rPr>
          <w:b w:val="0"/>
          <w:sz w:val="20"/>
          <w:szCs w:val="20"/>
          <w:lang w:val="hr-HR"/>
        </w:rPr>
      </w:pPr>
      <w:bookmarkStart w:id="8" w:name="_4kmo82haxnh2" w:colFirst="0" w:colLast="0"/>
      <w:bookmarkEnd w:id="8"/>
      <w:r w:rsidRPr="001544EF">
        <w:rPr>
          <w:sz w:val="24"/>
          <w:szCs w:val="24"/>
          <w:lang w:val="hr-HR"/>
        </w:rPr>
        <w:t>III. Prijelazne i završne odredbe</w:t>
      </w:r>
    </w:p>
    <w:p w14:paraId="00000025" w14:textId="77777777" w:rsidR="008E5D94" w:rsidRPr="001544EF" w:rsidRDefault="001544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1544EF">
        <w:rPr>
          <w:sz w:val="20"/>
          <w:szCs w:val="20"/>
          <w:lang w:val="hr-HR"/>
        </w:rPr>
        <w:t xml:space="preserve">  </w:t>
      </w:r>
    </w:p>
    <w:p w14:paraId="00000026" w14:textId="77777777" w:rsidR="008E5D94" w:rsidRPr="001544EF" w:rsidRDefault="001544EF">
      <w:pPr>
        <w:numPr>
          <w:ilvl w:val="0"/>
          <w:numId w:val="9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Ovaj Plan izrađen je u pet (5) primjeraka izvornika ovjerenih pečatom Općinskog vijeća Općine Udbina i potpisom predsjednika Općinskog vijeća Općine Udbina.</w:t>
      </w:r>
    </w:p>
    <w:p w14:paraId="00000027" w14:textId="77777777" w:rsidR="008E5D94" w:rsidRPr="001544EF" w:rsidRDefault="001544EF">
      <w:pPr>
        <w:numPr>
          <w:ilvl w:val="0"/>
          <w:numId w:val="9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Po jedan primjerak Plana dostavlja se i čuva u:</w:t>
      </w:r>
    </w:p>
    <w:p w14:paraId="00000028" w14:textId="77777777" w:rsidR="008E5D94" w:rsidRPr="001544EF" w:rsidRDefault="001544EF">
      <w:pPr>
        <w:numPr>
          <w:ilvl w:val="0"/>
          <w:numId w:val="10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Ministarstvu prostornoga uređenja, graditeljstva i državne imovine.</w:t>
      </w:r>
    </w:p>
    <w:p w14:paraId="00000029" w14:textId="77777777" w:rsidR="008E5D94" w:rsidRPr="001544EF" w:rsidRDefault="001544EF">
      <w:pPr>
        <w:numPr>
          <w:ilvl w:val="0"/>
          <w:numId w:val="10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Zavodu za prostorno uređenje Ličko - senjske županije,</w:t>
      </w:r>
    </w:p>
    <w:p w14:paraId="0000002A" w14:textId="77777777" w:rsidR="008E5D94" w:rsidRPr="001544EF" w:rsidRDefault="001544EF">
      <w:pPr>
        <w:numPr>
          <w:ilvl w:val="0"/>
          <w:numId w:val="10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Upravnom odjelu za prostorno uređenje, graditeljstvo i zaštitu okoliša Ličko-senjske županije,</w:t>
      </w:r>
    </w:p>
    <w:p w14:paraId="0000002B" w14:textId="77777777" w:rsidR="008E5D94" w:rsidRPr="001544EF" w:rsidRDefault="001544EF">
      <w:pPr>
        <w:numPr>
          <w:ilvl w:val="0"/>
          <w:numId w:val="10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Općini Udbina i</w:t>
      </w:r>
    </w:p>
    <w:p w14:paraId="0000002C" w14:textId="77777777" w:rsidR="008E5D94" w:rsidRPr="001544EF" w:rsidRDefault="001544EF">
      <w:pPr>
        <w:numPr>
          <w:ilvl w:val="0"/>
          <w:numId w:val="10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proofErr w:type="spellStart"/>
      <w:r w:rsidRPr="001544EF">
        <w:rPr>
          <w:sz w:val="20"/>
          <w:szCs w:val="20"/>
          <w:lang w:val="hr-HR"/>
        </w:rPr>
        <w:t>Akteracija</w:t>
      </w:r>
      <w:proofErr w:type="spellEnd"/>
      <w:r w:rsidRPr="001544EF">
        <w:rPr>
          <w:sz w:val="20"/>
          <w:szCs w:val="20"/>
          <w:lang w:val="hr-HR"/>
        </w:rPr>
        <w:t xml:space="preserve"> d.o.o.</w:t>
      </w:r>
    </w:p>
    <w:p w14:paraId="0000002D" w14:textId="77777777" w:rsidR="008E5D94" w:rsidRPr="001544EF" w:rsidRDefault="001544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1544EF">
        <w:rPr>
          <w:sz w:val="20"/>
          <w:szCs w:val="20"/>
          <w:lang w:val="hr-HR"/>
        </w:rPr>
        <w:t xml:space="preserve">   </w:t>
      </w:r>
    </w:p>
    <w:p w14:paraId="0000002E" w14:textId="77777777" w:rsidR="008E5D94" w:rsidRPr="001544EF" w:rsidRDefault="001544EF">
      <w:pPr>
        <w:numPr>
          <w:ilvl w:val="0"/>
          <w:numId w:val="3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Sukladno čl. 113. Zakona o prostornom uređenju (Narodne novine, 153/13, 65/17, 114/18, 39/19, 98/19, 67/23) u roku od 30 dana objavit će se i pročišćeni tekst Odredbi za provedbu Plana.</w:t>
      </w:r>
    </w:p>
    <w:p w14:paraId="0000002F" w14:textId="77777777" w:rsidR="008E5D94" w:rsidRPr="001544EF" w:rsidRDefault="001544EF">
      <w:pPr>
        <w:numPr>
          <w:ilvl w:val="0"/>
          <w:numId w:val="3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Ova Odluka stupa na snagu osmog (8) dana od objave u službenom glasniku.</w:t>
      </w:r>
    </w:p>
    <w:p w14:paraId="00000030" w14:textId="77777777" w:rsidR="008E5D94" w:rsidRPr="001544EF" w:rsidRDefault="001544EF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 xml:space="preserve"> </w:t>
      </w:r>
    </w:p>
    <w:p w14:paraId="00000031" w14:textId="390EB110" w:rsidR="008E5D94" w:rsidRPr="001544EF" w:rsidRDefault="001C09F3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KLASA:</w:t>
      </w:r>
      <w:r w:rsidR="001544EF">
        <w:rPr>
          <w:sz w:val="20"/>
          <w:szCs w:val="20"/>
          <w:lang w:val="hr-HR"/>
        </w:rPr>
        <w:t xml:space="preserve"> </w:t>
      </w:r>
      <w:r w:rsidR="001544EF" w:rsidRPr="001544EF">
        <w:rPr>
          <w:sz w:val="20"/>
          <w:szCs w:val="20"/>
          <w:lang w:val="hr-HR"/>
        </w:rPr>
        <w:t>350-02/23-01/05</w:t>
      </w:r>
    </w:p>
    <w:p w14:paraId="00000032" w14:textId="1E7BAAB3" w:rsidR="008E5D94" w:rsidRPr="001544EF" w:rsidRDefault="001C09F3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>UR. BROJ:</w:t>
      </w:r>
      <w:r>
        <w:rPr>
          <w:sz w:val="20"/>
          <w:szCs w:val="20"/>
          <w:lang w:val="hr-HR"/>
        </w:rPr>
        <w:t xml:space="preserve"> </w:t>
      </w:r>
      <w:r w:rsidR="001544EF">
        <w:rPr>
          <w:sz w:val="20"/>
          <w:szCs w:val="20"/>
          <w:lang w:val="hr-HR"/>
        </w:rPr>
        <w:t>2125-12-03-24-__</w:t>
      </w:r>
    </w:p>
    <w:p w14:paraId="00000033" w14:textId="71F42467" w:rsidR="008E5D94" w:rsidRPr="001544EF" w:rsidRDefault="001544EF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 xml:space="preserve">Udbina, </w:t>
      </w:r>
      <w:r w:rsidR="001C09F3">
        <w:rPr>
          <w:sz w:val="20"/>
          <w:szCs w:val="20"/>
          <w:lang w:val="hr-HR"/>
        </w:rPr>
        <w:t>10.</w:t>
      </w:r>
      <w:r w:rsidRPr="001544EF">
        <w:rPr>
          <w:sz w:val="20"/>
          <w:szCs w:val="20"/>
          <w:lang w:val="hr-HR"/>
        </w:rPr>
        <w:t>4.2024.</w:t>
      </w:r>
    </w:p>
    <w:p w14:paraId="00000034" w14:textId="77777777" w:rsidR="008E5D94" w:rsidRPr="001544EF" w:rsidRDefault="001544EF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 xml:space="preserve"> </w:t>
      </w:r>
    </w:p>
    <w:p w14:paraId="00000035" w14:textId="77777777" w:rsidR="008E5D94" w:rsidRPr="001544EF" w:rsidRDefault="001544EF">
      <w:pPr>
        <w:spacing w:after="160" w:line="240" w:lineRule="auto"/>
        <w:ind w:right="11"/>
        <w:jc w:val="right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 xml:space="preserve">                                                                   </w:t>
      </w:r>
      <w:r w:rsidRPr="001544EF">
        <w:rPr>
          <w:sz w:val="20"/>
          <w:szCs w:val="20"/>
          <w:lang w:val="hr-HR"/>
        </w:rPr>
        <w:tab/>
        <w:t xml:space="preserve">        Predsjednik Općinskog vijeća Općine Udbina:</w:t>
      </w:r>
    </w:p>
    <w:p w14:paraId="00000036" w14:textId="77777777" w:rsidR="008E5D94" w:rsidRPr="001544EF" w:rsidRDefault="001544EF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1544EF">
        <w:rPr>
          <w:sz w:val="20"/>
          <w:szCs w:val="20"/>
          <w:lang w:val="hr-HR"/>
        </w:rPr>
        <w:t xml:space="preserve">                                                                                          </w:t>
      </w:r>
      <w:r w:rsidRPr="001544EF">
        <w:rPr>
          <w:sz w:val="20"/>
          <w:szCs w:val="20"/>
          <w:lang w:val="hr-HR"/>
        </w:rPr>
        <w:tab/>
        <w:t xml:space="preserve">     </w:t>
      </w:r>
      <w:r w:rsidRPr="001544EF">
        <w:rPr>
          <w:sz w:val="20"/>
          <w:szCs w:val="20"/>
          <w:lang w:val="hr-HR"/>
        </w:rPr>
        <w:tab/>
        <w:t xml:space="preserve">Slobodan </w:t>
      </w:r>
      <w:proofErr w:type="spellStart"/>
      <w:r w:rsidRPr="001544EF">
        <w:rPr>
          <w:sz w:val="20"/>
          <w:szCs w:val="20"/>
          <w:lang w:val="hr-HR"/>
        </w:rPr>
        <w:t>Bjelobaba</w:t>
      </w:r>
      <w:proofErr w:type="spellEnd"/>
      <w:r w:rsidRPr="001544EF">
        <w:rPr>
          <w:sz w:val="20"/>
          <w:szCs w:val="20"/>
          <w:lang w:val="hr-HR"/>
        </w:rPr>
        <w:t>, v.r.</w:t>
      </w:r>
    </w:p>
    <w:p w14:paraId="00000037" w14:textId="77777777" w:rsidR="008E5D94" w:rsidRPr="001544EF" w:rsidRDefault="008E5D94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</w:p>
    <w:p w14:paraId="00000038" w14:textId="77777777" w:rsidR="008E5D94" w:rsidRPr="001544EF" w:rsidRDefault="008E5D94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right="11"/>
        <w:jc w:val="both"/>
        <w:rPr>
          <w:sz w:val="20"/>
          <w:szCs w:val="20"/>
          <w:lang w:val="hr-HR"/>
        </w:rPr>
      </w:pPr>
    </w:p>
    <w:p w14:paraId="00000039" w14:textId="77777777" w:rsidR="008E5D94" w:rsidRPr="001544EF" w:rsidRDefault="008E5D94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</w:p>
    <w:p w14:paraId="0000003A" w14:textId="77777777" w:rsidR="008E5D94" w:rsidRPr="001544EF" w:rsidRDefault="008E5D94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right="11"/>
        <w:jc w:val="both"/>
        <w:rPr>
          <w:sz w:val="20"/>
          <w:szCs w:val="20"/>
          <w:lang w:val="hr-HR"/>
        </w:rPr>
      </w:pPr>
    </w:p>
    <w:p w14:paraId="0000003B" w14:textId="77777777" w:rsidR="008E5D94" w:rsidRPr="001544EF" w:rsidRDefault="008E5D94">
      <w:pPr>
        <w:spacing w:after="160" w:line="240" w:lineRule="auto"/>
        <w:ind w:right="11"/>
        <w:jc w:val="both"/>
        <w:rPr>
          <w:color w:val="000000"/>
          <w:sz w:val="20"/>
          <w:szCs w:val="20"/>
          <w:lang w:val="hr-HR"/>
        </w:rPr>
      </w:pPr>
    </w:p>
    <w:sectPr w:rsidR="008E5D94" w:rsidRPr="001544EF">
      <w:headerReference w:type="default" r:id="rId8"/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4D35" w14:textId="77777777" w:rsidR="00D97EC5" w:rsidRDefault="00D97EC5">
      <w:pPr>
        <w:spacing w:line="240" w:lineRule="auto"/>
      </w:pPr>
      <w:r>
        <w:separator/>
      </w:r>
    </w:p>
  </w:endnote>
  <w:endnote w:type="continuationSeparator" w:id="0">
    <w:p w14:paraId="6353FEB8" w14:textId="77777777" w:rsidR="00D97EC5" w:rsidRDefault="00D97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77777777" w:rsidR="008E5D94" w:rsidRDefault="008E5D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D227" w14:textId="77777777" w:rsidR="00D97EC5" w:rsidRDefault="00D97EC5">
      <w:pPr>
        <w:spacing w:line="240" w:lineRule="auto"/>
      </w:pPr>
      <w:r>
        <w:separator/>
      </w:r>
    </w:p>
  </w:footnote>
  <w:footnote w:type="continuationSeparator" w:id="0">
    <w:p w14:paraId="5069C54C" w14:textId="77777777" w:rsidR="00D97EC5" w:rsidRDefault="00D97E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8E5D94" w:rsidRDefault="008E5D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3A3"/>
    <w:multiLevelType w:val="multilevel"/>
    <w:tmpl w:val="DE760F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2B43A6"/>
    <w:multiLevelType w:val="multilevel"/>
    <w:tmpl w:val="110E81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C2E50"/>
    <w:multiLevelType w:val="multilevel"/>
    <w:tmpl w:val="E8441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E53D17"/>
    <w:multiLevelType w:val="multilevel"/>
    <w:tmpl w:val="B93605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AF7D22"/>
    <w:multiLevelType w:val="multilevel"/>
    <w:tmpl w:val="8B3293A2"/>
    <w:lvl w:ilvl="0">
      <w:start w:val="4"/>
      <w:numFmt w:val="decimal"/>
      <w:lvlText w:val="Članak %1."/>
      <w:lvlJc w:val="left"/>
      <w:pPr>
        <w:ind w:left="720" w:hanging="360"/>
      </w:pPr>
      <w:rPr>
        <w:b/>
        <w:sz w:val="20"/>
        <w:szCs w:val="20"/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52643C"/>
    <w:multiLevelType w:val="multilevel"/>
    <w:tmpl w:val="2C368B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1C322DC"/>
    <w:multiLevelType w:val="multilevel"/>
    <w:tmpl w:val="360A6F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7430A22"/>
    <w:multiLevelType w:val="multilevel"/>
    <w:tmpl w:val="F1247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062CAD"/>
    <w:multiLevelType w:val="multilevel"/>
    <w:tmpl w:val="22AA3CE6"/>
    <w:lvl w:ilvl="0">
      <w:start w:val="3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37D51E2"/>
    <w:multiLevelType w:val="multilevel"/>
    <w:tmpl w:val="0158EE3E"/>
    <w:lvl w:ilvl="0">
      <w:start w:val="1"/>
      <w:numFmt w:val="decimal"/>
      <w:lvlText w:val="Članak %1."/>
      <w:lvlJc w:val="left"/>
      <w:pPr>
        <w:ind w:left="720" w:hanging="360"/>
      </w:pPr>
      <w:rPr>
        <w:b/>
        <w:sz w:val="20"/>
        <w:szCs w:val="20"/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num w:numId="1" w16cid:durableId="508756794">
    <w:abstractNumId w:val="7"/>
  </w:num>
  <w:num w:numId="2" w16cid:durableId="704215382">
    <w:abstractNumId w:val="10"/>
  </w:num>
  <w:num w:numId="3" w16cid:durableId="635573226">
    <w:abstractNumId w:val="6"/>
  </w:num>
  <w:num w:numId="4" w16cid:durableId="327710009">
    <w:abstractNumId w:val="3"/>
  </w:num>
  <w:num w:numId="5" w16cid:durableId="2021738035">
    <w:abstractNumId w:val="4"/>
  </w:num>
  <w:num w:numId="6" w16cid:durableId="291324474">
    <w:abstractNumId w:val="0"/>
  </w:num>
  <w:num w:numId="7" w16cid:durableId="1876455796">
    <w:abstractNumId w:val="5"/>
  </w:num>
  <w:num w:numId="8" w16cid:durableId="1188524158">
    <w:abstractNumId w:val="9"/>
  </w:num>
  <w:num w:numId="9" w16cid:durableId="364333757">
    <w:abstractNumId w:val="1"/>
  </w:num>
  <w:num w:numId="10" w16cid:durableId="701058896">
    <w:abstractNumId w:val="8"/>
  </w:num>
  <w:num w:numId="11" w16cid:durableId="69311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94"/>
    <w:rsid w:val="001544EF"/>
    <w:rsid w:val="001C09F3"/>
    <w:rsid w:val="003656E1"/>
    <w:rsid w:val="004C7636"/>
    <w:rsid w:val="008E5D94"/>
    <w:rsid w:val="00D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D839"/>
  <w15:docId w15:val="{9FA92A14-3CDF-4624-8458-D68BDF10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 w:after="200" w:line="240" w:lineRule="auto"/>
      <w:ind w:right="11"/>
      <w:outlineLvl w:val="1"/>
    </w:pPr>
    <w:rPr>
      <w:b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lomakpopisa">
    <w:name w:val="List Paragraph"/>
    <w:basedOn w:val="Normal"/>
    <w:uiPriority w:val="34"/>
    <w:qFormat/>
    <w:rsid w:val="001C09F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ezproreda">
    <w:name w:val="No Spacing"/>
    <w:uiPriority w:val="1"/>
    <w:qFormat/>
    <w:rsid w:val="001C09F3"/>
    <w:pPr>
      <w:spacing w:line="240" w:lineRule="auto"/>
    </w:pPr>
    <w:rPr>
      <w:rFonts w:asciiTheme="minorHAnsi" w:eastAsiaTheme="minorHAnsi" w:hAnsiTheme="minorHAnsi" w:cstheme="minorBidi"/>
      <w:sz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Pisarnica Udbina</dc:creator>
  <cp:lastModifiedBy>Općina Udbina</cp:lastModifiedBy>
  <cp:revision>2</cp:revision>
  <cp:lastPrinted>2024-04-04T09:21:00Z</cp:lastPrinted>
  <dcterms:created xsi:type="dcterms:W3CDTF">2024-04-04T09:22:00Z</dcterms:created>
  <dcterms:modified xsi:type="dcterms:W3CDTF">2024-04-04T09:22:00Z</dcterms:modified>
</cp:coreProperties>
</file>